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9A5381">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9A5381">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9A5381">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9A5381">
        <w:rPr>
          <w:rFonts w:eastAsia="SimSun"/>
          <w:color w:val="000000"/>
          <w:sz w:val="20"/>
          <w:szCs w:val="20"/>
        </w:rPr>
        <w:t>servizi basati su Internet</w:t>
      </w:r>
    </w:p>
    <w:p w14:paraId="7FE457C0" w14:textId="77777777" w:rsidR="008C57A3" w:rsidRPr="00BD1BA8" w:rsidRDefault="008E0947" w:rsidP="008C57A3">
      <w:pPr>
        <w:widowControl w:val="0"/>
      </w:pPr>
      <w:r w:rsidRPr="009A5381">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9A5381">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9A5381">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9A5381">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A5381">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9A5381">
        <w:rPr>
          <w:rFonts w:eastAsia="SimSun"/>
          <w:color w:val="000000"/>
          <w:sz w:val="20"/>
          <w:szCs w:val="20"/>
        </w:rPr>
        <w:t>PREMESSE.</w:t>
      </w:r>
    </w:p>
    <w:p w14:paraId="73760286" w14:textId="77777777" w:rsidR="00246C3E" w:rsidRPr="00BD1BA8" w:rsidRDefault="008E0947">
      <w:pPr>
        <w:pStyle w:val="Heading2"/>
        <w:widowControl w:val="0"/>
      </w:pPr>
      <w:r w:rsidRPr="009A5381">
        <w:rPr>
          <w:rFonts w:eastAsia="SimSun"/>
          <w:color w:val="000000"/>
          <w:sz w:val="20"/>
          <w:szCs w:val="20"/>
        </w:rPr>
        <w:t xml:space="preserve">Software. </w:t>
      </w:r>
      <w:r w:rsidRPr="009A5381">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9A5381">
        <w:rPr>
          <w:rFonts w:eastAsia="SimSun"/>
          <w:color w:val="000000"/>
          <w:sz w:val="20"/>
          <w:szCs w:val="20"/>
        </w:rPr>
        <w:t>software server e</w:t>
      </w:r>
    </w:p>
    <w:p w14:paraId="24ED7E9C" w14:textId="77777777" w:rsidR="00246C3E" w:rsidRPr="00BD1BA8" w:rsidRDefault="008E0947">
      <w:pPr>
        <w:pStyle w:val="Bullet3"/>
        <w:widowControl w:val="0"/>
      </w:pPr>
      <w:r w:rsidRPr="009A5381">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9A5381">
        <w:rPr>
          <w:rFonts w:eastAsia="SimSun"/>
          <w:color w:val="000000"/>
          <w:sz w:val="20"/>
          <w:szCs w:val="20"/>
        </w:rPr>
        <w:t xml:space="preserve">Modello di Licenza. </w:t>
      </w:r>
      <w:r w:rsidRPr="009A5381">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9A5381">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9A5381">
        <w:rPr>
          <w:rFonts w:eastAsia="SimSun"/>
          <w:color w:val="000000"/>
          <w:sz w:val="20"/>
          <w:szCs w:val="20"/>
        </w:rPr>
        <w:t>Terminologia della Licenza.</w:t>
      </w:r>
    </w:p>
    <w:p w14:paraId="6913EE5C" w14:textId="77777777" w:rsidR="00246C3E" w:rsidRPr="00BD1BA8" w:rsidRDefault="008E0947">
      <w:pPr>
        <w:pStyle w:val="Bullet3"/>
        <w:widowControl w:val="0"/>
      </w:pPr>
      <w:r w:rsidRPr="009A5381">
        <w:rPr>
          <w:rFonts w:eastAsia="SimSun"/>
          <w:b/>
          <w:bCs/>
          <w:color w:val="000000"/>
          <w:sz w:val="20"/>
          <w:szCs w:val="20"/>
        </w:rPr>
        <w:t>Istanza.</w:t>
      </w:r>
      <w:r w:rsidRPr="009A5381">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9A5381">
        <w:rPr>
          <w:rFonts w:eastAsia="SimSun"/>
          <w:b/>
          <w:bCs/>
          <w:color w:val="000000"/>
          <w:sz w:val="20"/>
          <w:szCs w:val="20"/>
        </w:rPr>
        <w:t>Esecuzione di un’Istanza.</w:t>
      </w:r>
      <w:r w:rsidRPr="009A5381">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9A5381">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9A5381">
        <w:rPr>
          <w:rFonts w:eastAsia="SimSun"/>
          <w:b/>
          <w:bCs/>
          <w:color w:val="000000"/>
          <w:sz w:val="20"/>
          <w:szCs w:val="20"/>
        </w:rPr>
        <w:t>Ambiente del Sistema Operativo.</w:t>
      </w:r>
      <w:r w:rsidRPr="009A5381">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9A5381">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9A5381">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9A5381">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9A5381">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9A5381">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9A5381">
        <w:rPr>
          <w:rFonts w:eastAsia="SimSun"/>
          <w:b/>
          <w:bCs/>
          <w:color w:val="000000"/>
          <w:sz w:val="20"/>
          <w:szCs w:val="20"/>
        </w:rPr>
        <w:t>Server.</w:t>
      </w:r>
      <w:r w:rsidRPr="009A5381">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9A5381">
        <w:rPr>
          <w:rFonts w:eastAsia="SimSun"/>
          <w:b/>
          <w:bCs/>
          <w:color w:val="000000"/>
          <w:sz w:val="20"/>
          <w:szCs w:val="20"/>
        </w:rPr>
        <w:t>Processori Fisici e Virtuali.</w:t>
      </w:r>
      <w:r w:rsidRPr="009A5381">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9A5381">
        <w:rPr>
          <w:rFonts w:eastAsia="SimSun"/>
          <w:b/>
          <w:bCs/>
          <w:color w:val="000000"/>
          <w:sz w:val="20"/>
          <w:szCs w:val="20"/>
        </w:rPr>
        <w:t>Cessione di una Licenza.</w:t>
      </w:r>
      <w:r w:rsidRPr="009A5381">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9A5381">
        <w:rPr>
          <w:rFonts w:eastAsia="SimSun"/>
          <w:color w:val="000000"/>
          <w:sz w:val="20"/>
          <w:szCs w:val="20"/>
        </w:rPr>
        <w:t>DIRITTI SULL’UTILIZZO.</w:t>
      </w:r>
    </w:p>
    <w:p w14:paraId="3E2B7436" w14:textId="77777777" w:rsidR="00246C3E" w:rsidRPr="00BD1BA8" w:rsidRDefault="008E0947">
      <w:pPr>
        <w:pStyle w:val="Heading2"/>
        <w:widowControl w:val="0"/>
      </w:pPr>
      <w:r w:rsidRPr="009A5381">
        <w:rPr>
          <w:rFonts w:eastAsia="SimSun"/>
          <w:color w:val="000000"/>
          <w:sz w:val="20"/>
          <w:szCs w:val="20"/>
        </w:rPr>
        <w:t>Cessione di Licenze a un Server.</w:t>
      </w:r>
      <w:r w:rsidRPr="009A5381">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9A5381">
        <w:rPr>
          <w:rFonts w:eastAsia="SimSun"/>
          <w:b/>
          <w:bCs/>
          <w:color w:val="000000"/>
          <w:sz w:val="20"/>
          <w:szCs w:val="20"/>
        </w:rPr>
        <w:t>Definizione del Numero di Licenze Necessarie.</w:t>
      </w:r>
      <w:r w:rsidRPr="009A5381">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A5381">
        <w:rPr>
          <w:rFonts w:eastAsia="SimSun"/>
          <w:color w:val="000000"/>
          <w:sz w:val="20"/>
          <w:szCs w:val="20"/>
        </w:rPr>
        <w:t xml:space="preserve">Virtualizzazione Illimitata. </w:t>
      </w:r>
      <w:r w:rsidRPr="009A5381">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9A5381">
        <w:rPr>
          <w:rFonts w:eastAsia="SimSun"/>
          <w:color w:val="000000"/>
          <w:sz w:val="20"/>
          <w:szCs w:val="20"/>
        </w:rPr>
        <w:t xml:space="preserve">Licenze basate sui Processori Utilizzati. </w:t>
      </w:r>
      <w:r w:rsidRPr="009A5381">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9A5381">
        <w:rPr>
          <w:rFonts w:eastAsia="SimSun"/>
          <w:b w:val="0"/>
          <w:bCs w:val="0"/>
          <w:color w:val="000000"/>
          <w:sz w:val="20"/>
          <w:szCs w:val="20"/>
        </w:rPr>
        <w:t> </w:t>
      </w:r>
      <w:r w:rsidRPr="009A5381">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9A5381">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9A5381">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9A5381">
        <w:rPr>
          <w:rFonts w:eastAsia="SimSun"/>
          <w:color w:val="000000"/>
          <w:sz w:val="20"/>
          <w:szCs w:val="20"/>
          <w:vertAlign w:val="superscript"/>
        </w:rPr>
        <w:t>1</w:t>
      </w:r>
      <w:r w:rsidRPr="009A5381">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9A5381">
        <w:rPr>
          <w:bCs/>
          <w:color w:val="000000"/>
          <w:sz w:val="18"/>
          <w:szCs w:val="18"/>
          <w:vertAlign w:val="superscript"/>
        </w:rPr>
        <w:t>1</w:t>
      </w:r>
      <w:r w:rsidRPr="009A5381">
        <w:rPr>
          <w:color w:val="000000"/>
          <w:sz w:val="18"/>
          <w:szCs w:val="18"/>
          <w:vertAlign w:val="superscript"/>
        </w:rPr>
        <w:t xml:space="preserve"> </w:t>
      </w:r>
      <w:r w:rsidRPr="009A5381">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9A5381">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9A5381">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9A5381">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9A5381">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9A5381">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9A5381">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9A5381">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9A5381">
        <w:rPr>
          <w:rFonts w:eastAsia="SimSun"/>
          <w:color w:val="000000"/>
          <w:sz w:val="20"/>
          <w:szCs w:val="20"/>
        </w:rPr>
        <w:t xml:space="preserve">Esecuzione di Istanze del Software Server. </w:t>
      </w:r>
      <w:r w:rsidRPr="009A5381">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9A5381">
        <w:rPr>
          <w:rFonts w:eastAsia="SimSun"/>
          <w:b/>
          <w:bCs/>
          <w:color w:val="000000"/>
          <w:sz w:val="20"/>
          <w:szCs w:val="20"/>
        </w:rPr>
        <w:t xml:space="preserve">Virtualizzazione Illimitata. </w:t>
      </w:r>
      <w:r w:rsidRPr="009A5381">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9A5381">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9A5381">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9A5381">
        <w:rPr>
          <w:rFonts w:eastAsia="SimSun"/>
          <w:b/>
          <w:bCs/>
          <w:color w:val="000000"/>
          <w:sz w:val="20"/>
          <w:szCs w:val="20"/>
        </w:rPr>
        <w:t>Licenze basate sui Processori Utilizzati.</w:t>
      </w:r>
      <w:r w:rsidRPr="009A5381">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9A5381">
        <w:rPr>
          <w:rFonts w:eastAsia="SimSun"/>
          <w:color w:val="000000"/>
          <w:sz w:val="20"/>
          <w:szCs w:val="20"/>
        </w:rPr>
        <w:t xml:space="preserve">Esecuzione di Istanze del Software Aggiuntivo. </w:t>
      </w:r>
      <w:r w:rsidRPr="009A5381">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9A5381">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9A5381">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9A5381">
        <w:rPr>
          <w:color w:val="000000"/>
        </w:rPr>
        <w:t>Strumento di Amministrazione della Chat di Gruppo di Skype per Business Server 2015</w:t>
      </w:r>
    </w:p>
    <w:p w14:paraId="791B918E" w14:textId="2E988327" w:rsidR="00246C3E" w:rsidRPr="00BD1BA8" w:rsidRDefault="003B1330">
      <w:pPr>
        <w:pStyle w:val="Bullet3"/>
        <w:widowControl w:val="0"/>
      </w:pPr>
      <w:r w:rsidRPr="009A5381">
        <w:rPr>
          <w:rFonts w:eastAsia="SimSun"/>
          <w:color w:val="000000"/>
          <w:sz w:val="20"/>
          <w:szCs w:val="20"/>
        </w:rPr>
        <w:t>Skype per Business Web App</w:t>
      </w:r>
    </w:p>
    <w:p w14:paraId="31ABF696" w14:textId="2BEC3A66" w:rsidR="007F5373" w:rsidRPr="00BD1BA8" w:rsidRDefault="003B1330">
      <w:pPr>
        <w:pStyle w:val="Bullet3"/>
        <w:widowControl w:val="0"/>
      </w:pPr>
      <w:r w:rsidRPr="009A5381">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9A5381">
        <w:rPr>
          <w:rFonts w:eastAsia="SimSun"/>
          <w:color w:val="000000"/>
          <w:sz w:val="20"/>
          <w:szCs w:val="20"/>
        </w:rPr>
        <w:t xml:space="preserve">Topology Builder </w:t>
      </w:r>
    </w:p>
    <w:p w14:paraId="34E3AEB9" w14:textId="623745B2" w:rsidR="00246C3E" w:rsidRPr="00BD1BA8" w:rsidRDefault="008E0947">
      <w:pPr>
        <w:pStyle w:val="Bullet3"/>
        <w:widowControl w:val="0"/>
      </w:pPr>
      <w:r w:rsidRPr="009A5381">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9A5381">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9A5381">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9A5381">
        <w:rPr>
          <w:rFonts w:eastAsia="SimSun"/>
          <w:color w:val="000000"/>
          <w:sz w:val="20"/>
          <w:szCs w:val="20"/>
        </w:rPr>
        <w:lastRenderedPageBreak/>
        <w:t>o</w:t>
      </w:r>
      <w:r w:rsidRPr="009A5381">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r>
      <w:r w:rsidRPr="009A5381">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9A5381">
        <w:rPr>
          <w:rFonts w:eastAsia="SimSun"/>
          <w:color w:val="000000"/>
          <w:sz w:val="20"/>
          <w:szCs w:val="20"/>
        </w:rPr>
        <w:t>o</w:t>
      </w:r>
      <w:r w:rsidRPr="009A5381">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9A5381">
        <w:rPr>
          <w:rFonts w:eastAsia="SimSun"/>
          <w:color w:val="000000"/>
          <w:sz w:val="20"/>
          <w:szCs w:val="20"/>
        </w:rPr>
        <w:t xml:space="preserve">Creazione e Memorizzazione di Istanze sui Server o sui Supporti di Memorizzazione. </w:t>
      </w:r>
      <w:r w:rsidRPr="009A5381">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9A5381">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9A5381">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9A5381">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9A5381">
        <w:rPr>
          <w:rFonts w:eastAsia="SimSun"/>
          <w:color w:val="000000"/>
          <w:sz w:val="20"/>
          <w:szCs w:val="20"/>
        </w:rPr>
        <w:t xml:space="preserve">Programmi Software Microsoft inclusi. </w:t>
      </w:r>
      <w:r w:rsidRPr="009A5381">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9A5381">
        <w:rPr>
          <w:rFonts w:eastAsia="SimSun"/>
          <w:color w:val="000000"/>
          <w:sz w:val="20"/>
          <w:szCs w:val="20"/>
        </w:rPr>
        <w:t xml:space="preserve">Programmi di Terzi. </w:t>
      </w:r>
      <w:r w:rsidRPr="009A5381">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9A5381">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9A5381">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9A5381">
        <w:rPr>
          <w:rFonts w:eastAsia="SimSun"/>
          <w:bCs w:val="0"/>
          <w:color w:val="000000"/>
          <w:sz w:val="20"/>
          <w:szCs w:val="20"/>
        </w:rPr>
        <w:t xml:space="preserve">Software con Utilizzo Limitato del Runtime. </w:t>
      </w:r>
      <w:r w:rsidRPr="009A5381">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9A5381">
        <w:rPr>
          <w:rFonts w:eastAsia="SimSun"/>
          <w:color w:val="000000"/>
          <w:sz w:val="20"/>
          <w:szCs w:val="20"/>
        </w:rPr>
        <w:t xml:space="preserve">Accesso senza Licenze CAL (Client Access License). </w:t>
      </w:r>
      <w:r w:rsidRPr="009A5381">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9A5381">
        <w:rPr>
          <w:rFonts w:eastAsia="SimSun"/>
          <w:color w:val="000000"/>
          <w:sz w:val="20"/>
          <w:szCs w:val="20"/>
        </w:rPr>
        <w:t xml:space="preserve">Multiplexing. </w:t>
      </w:r>
      <w:r w:rsidRPr="009A5381">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9A5381">
        <w:rPr>
          <w:rFonts w:eastAsia="SimSun"/>
          <w:color w:val="000000"/>
          <w:sz w:val="20"/>
          <w:szCs w:val="20"/>
        </w:rPr>
        <w:t>raggruppare le connessioni,</w:t>
      </w:r>
    </w:p>
    <w:p w14:paraId="2712F795" w14:textId="77777777" w:rsidR="00246C3E" w:rsidRPr="00BD1BA8" w:rsidRDefault="008E0947">
      <w:pPr>
        <w:pStyle w:val="Bullet3"/>
        <w:widowControl w:val="0"/>
      </w:pPr>
      <w:r w:rsidRPr="009A5381">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9A5381">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9A5381">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9A5381">
        <w:rPr>
          <w:rFonts w:eastAsia="SimSun"/>
          <w:color w:val="000000"/>
          <w:sz w:val="20"/>
          <w:szCs w:val="20"/>
        </w:rPr>
        <w:t xml:space="preserve">Nessuna Separazione del Software Server. </w:t>
      </w:r>
      <w:r w:rsidRPr="009A5381">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9A5381">
        <w:rPr>
          <w:rFonts w:eastAsia="SimSun"/>
          <w:color w:val="000000"/>
          <w:sz w:val="20"/>
          <w:szCs w:val="20"/>
        </w:rPr>
        <w:t>Numero Massimo di Istanze.</w:t>
      </w:r>
      <w:r w:rsidRPr="009A5381">
        <w:rPr>
          <w:rFonts w:eastAsia="SimSun"/>
          <w:b w:val="0"/>
          <w:color w:val="000000"/>
          <w:sz w:val="20"/>
          <w:szCs w:val="20"/>
        </w:rPr>
        <w:t xml:space="preserve"> </w:t>
      </w:r>
      <w:r w:rsidRPr="009A5381">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9A5381">
        <w:rPr>
          <w:rFonts w:eastAsia="SimSun"/>
          <w:color w:val="000000"/>
          <w:sz w:val="20"/>
          <w:szCs w:val="20"/>
        </w:rPr>
        <w:lastRenderedPageBreak/>
        <w:t xml:space="preserve">Funzionalità Aggiuntive. </w:t>
      </w:r>
      <w:r w:rsidRPr="009A5381">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9A5381">
        <w:rPr>
          <w:rFonts w:eastAsia="SimSun"/>
          <w:color w:val="000000"/>
          <w:sz w:val="20"/>
          <w:szCs w:val="20"/>
          <w:lang w:val="en-US"/>
        </w:rPr>
        <w:t>Skype per Business 2015 in UISuppressionMode</w:t>
      </w:r>
      <w:r w:rsidRPr="009A5381">
        <w:rPr>
          <w:rFonts w:eastAsia="SimSun"/>
          <w:bCs w:val="0"/>
          <w:color w:val="000000"/>
          <w:sz w:val="20"/>
          <w:szCs w:val="20"/>
          <w:lang w:val="en-US"/>
        </w:rPr>
        <w:t>.</w:t>
      </w:r>
      <w:r w:rsidRPr="009A5381">
        <w:rPr>
          <w:rFonts w:eastAsia="SimSun"/>
          <w:b w:val="0"/>
          <w:color w:val="000000"/>
          <w:sz w:val="20"/>
          <w:szCs w:val="20"/>
          <w:lang w:val="en-US"/>
        </w:rPr>
        <w:t xml:space="preserve"> </w:t>
      </w:r>
      <w:r w:rsidRPr="009A5381">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9A5381">
        <w:rPr>
          <w:rFonts w:eastAsia="SimSun"/>
          <w:color w:val="000000"/>
          <w:sz w:val="20"/>
          <w:szCs w:val="20"/>
        </w:rPr>
        <w:t xml:space="preserve">SERVIZI BASATI SU INTERNET. </w:t>
      </w:r>
      <w:r w:rsidRPr="009A5381">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9A5381">
        <w:rPr>
          <w:rFonts w:eastAsia="SimSun"/>
          <w:color w:val="000000"/>
          <w:sz w:val="20"/>
          <w:szCs w:val="20"/>
        </w:rPr>
        <w:t xml:space="preserve">COMPONENTI CON MARCHIO </w:t>
      </w:r>
      <w:r w:rsidRPr="009A5381">
        <w:rPr>
          <w:color w:val="000000"/>
          <w:sz w:val="20"/>
          <w:szCs w:val="20"/>
        </w:rPr>
        <w:t>SQL SERVER</w:t>
      </w:r>
      <w:r w:rsidRPr="009A5381">
        <w:rPr>
          <w:b w:val="0"/>
          <w:bCs w:val="0"/>
          <w:color w:val="000000"/>
          <w:sz w:val="24"/>
          <w:szCs w:val="24"/>
          <w:vertAlign w:val="superscript"/>
        </w:rPr>
        <w:sym w:font="Symbol" w:char="F0E2"/>
      </w:r>
      <w:r w:rsidRPr="009A5381">
        <w:rPr>
          <w:color w:val="000000"/>
          <w:sz w:val="20"/>
          <w:szCs w:val="20"/>
        </w:rPr>
        <w:t xml:space="preserve">. </w:t>
      </w:r>
      <w:r w:rsidRPr="009A5381">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9A5381">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9A5381">
        <w:rPr>
          <w:rFonts w:eastAsia="SimSun"/>
          <w:color w:val="000000"/>
          <w:sz w:val="20"/>
          <w:szCs w:val="20"/>
        </w:rPr>
        <w:t xml:space="preserve">SOFTWARE .NET FRAMEWORK. </w:t>
      </w:r>
      <w:r w:rsidRPr="009A5381">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9A5381">
        <w:rPr>
          <w:rFonts w:eastAsia="SimSun"/>
          <w:color w:val="000000"/>
          <w:sz w:val="20"/>
          <w:szCs w:val="20"/>
        </w:rPr>
        <w:t xml:space="preserve">PROVE COMPARATIVE (BENCHMARKING). </w:t>
      </w:r>
      <w:r w:rsidRPr="009A5381">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9A5381">
        <w:rPr>
          <w:rFonts w:eastAsia="SimSun"/>
          <w:color w:val="000000"/>
          <w:sz w:val="20"/>
          <w:szCs w:val="20"/>
        </w:rPr>
        <w:t xml:space="preserve">PROVE COMPARATIVE DI MICROSOFT .NET FRAMEWORK. </w:t>
      </w:r>
      <w:r w:rsidRPr="009A5381">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9A5381">
        <w:rPr>
          <w:rFonts w:eastAsia="SimSun"/>
          <w:color w:val="000000"/>
          <w:sz w:val="20"/>
          <w:szCs w:val="20"/>
        </w:rPr>
        <w:t xml:space="preserve">AMBITO DI VALIDITÀ DELLA LICENZA. </w:t>
      </w:r>
      <w:r w:rsidRPr="009A5381">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9A5381">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9A5381">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9A5381">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9A5381">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9A5381">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9A5381">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9A5381">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9A5381">
        <w:rPr>
          <w:rFonts w:eastAsia="SimSun"/>
          <w:color w:val="000000"/>
          <w:sz w:val="20"/>
          <w:szCs w:val="20"/>
        </w:rPr>
        <w:t xml:space="preserve">VERSIONI ALTERNATIVE. </w:t>
      </w:r>
      <w:r w:rsidRPr="009A5381">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9A5381">
        <w:rPr>
          <w:rFonts w:eastAsia="SimSun"/>
          <w:color w:val="000000"/>
          <w:sz w:val="20"/>
          <w:szCs w:val="20"/>
        </w:rPr>
        <w:t>COPIA DI BACKUP.</w:t>
      </w:r>
    </w:p>
    <w:p w14:paraId="1E2CF594" w14:textId="77777777" w:rsidR="00246C3E" w:rsidRPr="00BD1BA8" w:rsidRDefault="008E0947">
      <w:pPr>
        <w:pStyle w:val="Heading2"/>
        <w:widowControl w:val="0"/>
      </w:pPr>
      <w:r w:rsidRPr="009A5381">
        <w:rPr>
          <w:rFonts w:eastAsia="SimSun"/>
          <w:color w:val="000000"/>
          <w:sz w:val="20"/>
          <w:szCs w:val="20"/>
        </w:rPr>
        <w:lastRenderedPageBreak/>
        <w:t xml:space="preserve">Supporti. </w:t>
      </w:r>
      <w:r w:rsidRPr="009A5381">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9A5381">
        <w:rPr>
          <w:rFonts w:eastAsia="SimSun"/>
          <w:color w:val="000000"/>
          <w:sz w:val="20"/>
          <w:szCs w:val="20"/>
        </w:rPr>
        <w:t xml:space="preserve">Download Elettronico. </w:t>
      </w:r>
      <w:r w:rsidRPr="009A5381">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9A5381">
        <w:rPr>
          <w:rFonts w:eastAsia="SimSun"/>
          <w:color w:val="000000"/>
          <w:sz w:val="20"/>
          <w:szCs w:val="20"/>
        </w:rPr>
        <w:t xml:space="preserve">DOCUMENTAZIONE. </w:t>
      </w:r>
      <w:r w:rsidRPr="009A5381">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9A5381">
        <w:rPr>
          <w:rFonts w:eastAsia="SimSun"/>
          <w:color w:val="000000"/>
          <w:sz w:val="20"/>
          <w:szCs w:val="20"/>
        </w:rPr>
        <w:t xml:space="preserve">CAMPIONE DIMOSTRATIVO. VIETATA LA VENDITA (“Not for Resale” o “NFR”). </w:t>
      </w:r>
      <w:r w:rsidRPr="009A5381">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9A5381">
        <w:rPr>
          <w:rFonts w:eastAsia="SimSun"/>
          <w:color w:val="000000"/>
          <w:sz w:val="20"/>
          <w:szCs w:val="20"/>
        </w:rPr>
        <w:t xml:space="preserve">SOFTWARE “EDIZIONE EDUCATION” (“Academic Edition” o “AE”). </w:t>
      </w:r>
      <w:r w:rsidRPr="009A5381">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9A5381">
        <w:rPr>
          <w:rFonts w:eastAsia="SimSun"/>
          <w:color w:val="000000"/>
          <w:sz w:val="20"/>
          <w:szCs w:val="20"/>
        </w:rPr>
        <w:t>COMUNICAZIONE RELATIVA ALLO STANDARD VIDEO VC-1.</w:t>
      </w:r>
      <w:r w:rsidRPr="009A5381">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9A5381">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9A5381">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9A5381">
        <w:rPr>
          <w:rFonts w:eastAsia="SimSun"/>
          <w:color w:val="000000"/>
          <w:sz w:val="20"/>
          <w:szCs w:val="20"/>
        </w:rPr>
        <w:t xml:space="preserve">LIMITAZIONI RELATIVE ALL’ESPORTAZIONE. </w:t>
      </w:r>
      <w:r w:rsidRPr="009A5381">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9A5381">
        <w:rPr>
          <w:rStyle w:val="Hyperlink"/>
          <w:rFonts w:eastAsia="SimSun" w:cs="Tahoma"/>
          <w:b w:val="0"/>
          <w:bCs w:val="0"/>
          <w:color w:val="000000"/>
          <w:sz w:val="20"/>
          <w:szCs w:val="20"/>
          <w:u w:val="none"/>
        </w:rPr>
        <w:t>www.microsoft.com/exporting</w:t>
      </w:r>
      <w:r w:rsidRPr="009A5381">
        <w:rPr>
          <w:rFonts w:eastAsia="SimSun"/>
          <w:b w:val="0"/>
          <w:bCs w:val="0"/>
          <w:color w:val="000000"/>
          <w:sz w:val="20"/>
          <w:szCs w:val="20"/>
        </w:rPr>
        <w:t>.</w:t>
      </w:r>
    </w:p>
    <w:p w14:paraId="25DBA5F0" w14:textId="1703DD29" w:rsidR="00246C3E" w:rsidRPr="00BD1BA8" w:rsidRDefault="008E0947">
      <w:pPr>
        <w:pStyle w:val="Heading1"/>
        <w:widowControl w:val="0"/>
      </w:pPr>
      <w:r w:rsidRPr="009A5381">
        <w:rPr>
          <w:rFonts w:eastAsia="SimSun"/>
          <w:color w:val="000000"/>
          <w:sz w:val="20"/>
          <w:szCs w:val="20"/>
        </w:rPr>
        <w:t xml:space="preserve">INTERO ACCORDO. </w:t>
      </w:r>
      <w:r w:rsidRPr="009A5381">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9A5381">
        <w:rPr>
          <w:rFonts w:eastAsia="SimSun"/>
          <w:color w:val="000000"/>
          <w:sz w:val="20"/>
          <w:szCs w:val="20"/>
        </w:rPr>
        <w:t xml:space="preserve">EFFETTI GIURIDICI. </w:t>
      </w:r>
      <w:r w:rsidRPr="009A5381">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9A5381">
        <w:rPr>
          <w:color w:val="000000"/>
          <w:szCs w:val="20"/>
          <w:u w:val="single"/>
        </w:rPr>
        <w:t>NON A TOLLERANZA D’ERRORE</w:t>
      </w:r>
      <w:r w:rsidRPr="009A5381">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9A5381">
        <w:rPr>
          <w:color w:val="000000"/>
          <w:szCs w:val="20"/>
          <w:u w:val="single"/>
        </w:rPr>
        <w:t>ESCLUSIONE DI GARANZIE DA PARTE DI MICROSOFT</w:t>
      </w:r>
      <w:r w:rsidRPr="009A5381">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9A5381">
        <w:rPr>
          <w:color w:val="000000"/>
          <w:szCs w:val="20"/>
          <w:u w:val="single"/>
        </w:rPr>
        <w:t>ESCLUSIONE DI RESPONSABILITÀ PER DANNI PARTICOLARI</w:t>
      </w:r>
      <w:r w:rsidRPr="009A5381">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9A5381">
        <w:rPr>
          <w:color w:val="000000"/>
          <w:u w:val="single"/>
        </w:rPr>
        <w:lastRenderedPageBreak/>
        <w:t>SOLO PER L’AUSTRALIA</w:t>
      </w:r>
      <w:r w:rsidRPr="009A5381">
        <w:rPr>
          <w:color w:val="000000"/>
        </w:rPr>
        <w:t>. Il termine “</w:t>
      </w:r>
      <w:r w:rsidRPr="009A5381">
        <w:rPr>
          <w:rFonts w:eastAsia="SimSun"/>
          <w:color w:val="000000"/>
          <w:szCs w:val="20"/>
        </w:rPr>
        <w:t>Garanzia Limitata</w:t>
      </w:r>
      <w:r w:rsidRPr="009A5381">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9A5381">
        <w:rPr>
          <w:rFonts w:eastAsia="SimSun"/>
          <w:color w:val="000000"/>
          <w:szCs w:val="20"/>
        </w:rPr>
        <w:t>della Australian</w:t>
      </w:r>
      <w:r w:rsidRPr="009A5381">
        <w:rPr>
          <w:color w:val="000000"/>
        </w:rPr>
        <w:t xml:space="preserve"> Consumer Law.</w:t>
      </w:r>
    </w:p>
    <w:p w14:paraId="5730B852" w14:textId="77777777" w:rsidR="000B27AC" w:rsidRPr="00BD1BA8" w:rsidRDefault="000B27AC" w:rsidP="000B27AC">
      <w:pPr>
        <w:widowControl w:val="0"/>
        <w:ind w:left="360"/>
      </w:pPr>
      <w:r w:rsidRPr="009A5381">
        <w:rPr>
          <w:rFonts w:eastAsia="SimSun"/>
          <w:b/>
          <w:color w:val="000000"/>
          <w:szCs w:val="20"/>
        </w:rPr>
        <w:t>Qualora la Australian Consumer Law si applichi all’acquisto effettuato dal licenziatario, a quest’ultimo è applicabile quanto segue:</w:t>
      </w:r>
      <w:r w:rsidRPr="009A5381">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9A5381">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3F019" w14:textId="5F822DC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9A5381">
      <w:rPr>
        <w:noProof/>
        <w:lang w:val="en-US"/>
      </w:rPr>
      <w:t>1</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9A5381">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9A5381">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6D11CFA2" w:rsidR="00246C3E" w:rsidRDefault="009A5381">
    <w:pPr>
      <w:pStyle w:val="Header"/>
    </w:pPr>
    <w:r>
      <w:rPr>
        <w:noProof/>
      </w:rPr>
      <w:pict w14:anchorId="543AC12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eUFle9GPixMpjjpnk1aIWu5TU=" w:salt="GYa2rct/sXjVBiZdFfO7S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A5381"/>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27732233-547D-4D9E-9AC6-E2744071BE03}">
  <ds:schemaRefs>
    <ds:schemaRef ds:uri="http://schemas.openxmlformats.org/officeDocument/2006/bibliography"/>
  </ds:schemaRefs>
</ds:datastoreItem>
</file>

<file path=customXml/itemProps7.xml><?xml version="1.0" encoding="utf-8"?>
<ds:datastoreItem xmlns:ds="http://schemas.openxmlformats.org/officeDocument/2006/customXml" ds:itemID="{F38DB8B0-8D05-4155-A401-325CF24A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